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476" w:rsidRDefault="00CE3AE5">
      <w:pPr>
        <w:ind w:rightChars="-162" w:right="-340"/>
        <w:jc w:val="center"/>
        <w:rPr>
          <w:rFonts w:asciiTheme="majorEastAsia" w:eastAsiaTheme="majorEastAsia" w:hAnsiTheme="majorEastAsia"/>
          <w:b/>
          <w:sz w:val="30"/>
          <w:szCs w:val="30"/>
          <w:lang w:eastAsia="zh-Hans"/>
        </w:rPr>
      </w:pPr>
      <w:r>
        <w:rPr>
          <w:rFonts w:asciiTheme="majorEastAsia" w:eastAsiaTheme="majorEastAsia" w:hAnsiTheme="majorEastAsia" w:hint="eastAsia"/>
          <w:b/>
          <w:sz w:val="30"/>
          <w:szCs w:val="30"/>
          <w:lang w:eastAsia="zh-Hans"/>
        </w:rPr>
        <w:t>脑功能监测仪参数</w:t>
      </w:r>
    </w:p>
    <w:p w:rsidR="00DA0476" w:rsidRDefault="00DA0476">
      <w:pPr>
        <w:autoSpaceDE w:val="0"/>
        <w:autoSpaceDN w:val="0"/>
        <w:adjustRightInd w:val="0"/>
        <w:jc w:val="left"/>
        <w:rPr>
          <w:rFonts w:asciiTheme="minorEastAsia" w:hAnsiTheme="minorEastAsia"/>
          <w:b/>
          <w:bCs/>
          <w:sz w:val="24"/>
          <w:szCs w:val="24"/>
          <w:lang w:eastAsia="zh-Hans"/>
        </w:rPr>
      </w:pPr>
    </w:p>
    <w:p w:rsidR="00DA0476" w:rsidRDefault="00CE3AE5">
      <w:pPr>
        <w:numPr>
          <w:ilvl w:val="0"/>
          <w:numId w:val="1"/>
        </w:numPr>
        <w:autoSpaceDE w:val="0"/>
        <w:autoSpaceDN w:val="0"/>
        <w:adjustRightInd w:val="0"/>
        <w:jc w:val="left"/>
        <w:rPr>
          <w:rFonts w:asciiTheme="minorEastAsia" w:hAnsiTheme="minorEastAsia"/>
          <w:b/>
          <w:bCs/>
          <w:sz w:val="24"/>
          <w:szCs w:val="24"/>
          <w:lang w:eastAsia="zh-Hans"/>
        </w:rPr>
      </w:pPr>
      <w:r>
        <w:rPr>
          <w:rFonts w:asciiTheme="minorEastAsia" w:hAnsiTheme="minorEastAsia" w:hint="eastAsia"/>
          <w:b/>
          <w:bCs/>
          <w:sz w:val="24"/>
          <w:szCs w:val="24"/>
          <w:lang w:eastAsia="zh-Hans"/>
        </w:rPr>
        <w:t>总体要求</w:t>
      </w:r>
    </w:p>
    <w:p w:rsidR="00DA0476" w:rsidRDefault="00CE3AE5">
      <w:pPr>
        <w:pStyle w:val="10"/>
        <w:spacing w:line="360" w:lineRule="auto"/>
        <w:ind w:firstLineChars="0" w:firstLine="0"/>
        <w:rPr>
          <w:rFonts w:asciiTheme="minorEastAsia" w:hAnsiTheme="minorEastAsia"/>
          <w:sz w:val="24"/>
          <w:szCs w:val="24"/>
          <w:lang w:eastAsia="zh-Hans"/>
        </w:rPr>
      </w:pPr>
      <w:r>
        <w:rPr>
          <w:rFonts w:asciiTheme="minorEastAsia" w:hAnsiTheme="minorEastAsia" w:hint="eastAsia"/>
          <w:szCs w:val="21"/>
          <w:lang w:eastAsia="zh-Hans"/>
        </w:rPr>
        <w:t>适用范围</w:t>
      </w:r>
      <w:r>
        <w:rPr>
          <w:rFonts w:asciiTheme="minorEastAsia" w:hAnsiTheme="minorEastAsia"/>
          <w:szCs w:val="21"/>
          <w:lang w:eastAsia="zh-Hans"/>
        </w:rPr>
        <w:t>：</w:t>
      </w:r>
      <w:r>
        <w:rPr>
          <w:rFonts w:ascii="宋体" w:hAnsi="宋体" w:cs="宋体" w:hint="eastAsia"/>
          <w:szCs w:val="21"/>
          <w:lang w:eastAsia="zh-Hans"/>
        </w:rPr>
        <w:t>用于</w:t>
      </w:r>
      <w:r>
        <w:rPr>
          <w:rFonts w:ascii="宋体" w:hAnsi="宋体" w:cs="宋体" w:hint="eastAsia"/>
          <w:szCs w:val="21"/>
        </w:rPr>
        <w:t>病人脑电图的监护、记录</w:t>
      </w:r>
      <w:r>
        <w:rPr>
          <w:rFonts w:ascii="宋体" w:hAnsi="宋体" w:cs="宋体" w:hint="eastAsia"/>
          <w:szCs w:val="21"/>
          <w:lang w:eastAsia="zh-Hans"/>
        </w:rPr>
        <w:t>及</w:t>
      </w:r>
      <w:r>
        <w:rPr>
          <w:rFonts w:ascii="宋体" w:hAnsi="宋体" w:cs="宋体" w:hint="eastAsia"/>
          <w:szCs w:val="21"/>
        </w:rPr>
        <w:t>观察</w:t>
      </w:r>
      <w:r>
        <w:rPr>
          <w:rFonts w:ascii="宋体" w:hAnsi="宋体" w:cs="宋体" w:hint="eastAsia"/>
          <w:szCs w:val="21"/>
          <w:lang w:eastAsia="zh-Hans"/>
        </w:rPr>
        <w:t>等，适用于</w:t>
      </w:r>
      <w:r>
        <w:rPr>
          <w:rFonts w:ascii="宋体" w:hAnsi="宋体" w:cs="宋体" w:hint="eastAsia"/>
          <w:szCs w:val="21"/>
        </w:rPr>
        <w:t>癫痫、脑缺血、</w:t>
      </w:r>
      <w:r>
        <w:rPr>
          <w:rFonts w:ascii="宋体" w:hAnsi="宋体" w:cs="宋体"/>
          <w:szCs w:val="21"/>
        </w:rPr>
        <w:t>TBI</w:t>
      </w:r>
      <w:r>
        <w:rPr>
          <w:rFonts w:ascii="宋体" w:hAnsi="宋体" w:cs="宋体" w:hint="eastAsia"/>
          <w:szCs w:val="21"/>
        </w:rPr>
        <w:t>、脑死亡判断、昏迷等病症。</w:t>
      </w:r>
    </w:p>
    <w:p w:rsidR="00DA0476" w:rsidRDefault="00DA0476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  <w:lang w:eastAsia="zh-Hans"/>
        </w:rPr>
      </w:pPr>
    </w:p>
    <w:p w:rsidR="00DA0476" w:rsidRDefault="00CE3AE5">
      <w:pPr>
        <w:autoSpaceDE w:val="0"/>
        <w:autoSpaceDN w:val="0"/>
        <w:adjustRightInd w:val="0"/>
        <w:jc w:val="left"/>
        <w:rPr>
          <w:rFonts w:asciiTheme="minorEastAsia" w:hAnsiTheme="minorEastAsia"/>
          <w:b/>
          <w:bCs/>
          <w:sz w:val="24"/>
          <w:szCs w:val="24"/>
          <w:lang w:eastAsia="zh-Hans"/>
        </w:rPr>
      </w:pPr>
      <w:r>
        <w:rPr>
          <w:rFonts w:asciiTheme="minorEastAsia" w:hAnsiTheme="minorEastAsia" w:hint="eastAsia"/>
          <w:b/>
          <w:bCs/>
          <w:sz w:val="24"/>
          <w:szCs w:val="24"/>
          <w:lang w:eastAsia="zh-Hans"/>
        </w:rPr>
        <w:t>二</w:t>
      </w:r>
      <w:r>
        <w:rPr>
          <w:rFonts w:asciiTheme="minorEastAsia" w:hAnsiTheme="minorEastAsia"/>
          <w:b/>
          <w:bCs/>
          <w:sz w:val="24"/>
          <w:szCs w:val="24"/>
          <w:lang w:eastAsia="zh-Hans"/>
        </w:rPr>
        <w:t>、</w:t>
      </w:r>
      <w:r>
        <w:rPr>
          <w:rFonts w:asciiTheme="minorEastAsia" w:hAnsiTheme="minorEastAsia" w:hint="eastAsia"/>
          <w:b/>
          <w:bCs/>
          <w:sz w:val="24"/>
          <w:szCs w:val="24"/>
          <w:lang w:eastAsia="zh-Hans"/>
        </w:rPr>
        <w:t>主要功能和技术参数</w:t>
      </w:r>
    </w:p>
    <w:p w:rsidR="00DA0476" w:rsidRDefault="00CE3AE5">
      <w:pPr>
        <w:pStyle w:val="10"/>
        <w:spacing w:line="360" w:lineRule="auto"/>
        <w:ind w:firstLineChars="0" w:firstLine="0"/>
        <w:rPr>
          <w:rFonts w:ascii="宋体" w:hAnsi="宋体"/>
          <w:szCs w:val="21"/>
          <w:lang w:eastAsia="zh-Hans"/>
        </w:rPr>
      </w:pPr>
      <w:r>
        <w:rPr>
          <w:rFonts w:ascii="宋体" w:hAnsi="宋体"/>
          <w:szCs w:val="21"/>
          <w:lang w:eastAsia="zh-Hans"/>
        </w:rPr>
        <w:t>1</w:t>
      </w:r>
      <w:r>
        <w:rPr>
          <w:rFonts w:ascii="宋体" w:hAnsi="宋体" w:hint="eastAsia"/>
          <w:szCs w:val="21"/>
          <w:lang w:eastAsia="zh-Hans"/>
        </w:rPr>
        <w:t>、主机为无风扇</w:t>
      </w:r>
      <w:r>
        <w:rPr>
          <w:rFonts w:ascii="宋体" w:hAnsi="宋体"/>
          <w:szCs w:val="21"/>
          <w:lang w:eastAsia="zh-Hans"/>
        </w:rPr>
        <w:t>100Hz</w:t>
      </w:r>
      <w:r>
        <w:rPr>
          <w:rFonts w:ascii="宋体" w:hAnsi="宋体" w:hint="eastAsia"/>
          <w:szCs w:val="21"/>
          <w:lang w:eastAsia="zh-Hans"/>
        </w:rPr>
        <w:t>移动式一体机，低噪音，符合医规抗干扰要求，易清洁，可直接酒精擦拭，避免院内感染，银离子抗菌处理涂层；</w:t>
      </w:r>
    </w:p>
    <w:p w:rsidR="00DA0476" w:rsidRDefault="00CE3AE5">
      <w:pPr>
        <w:pStyle w:val="10"/>
        <w:spacing w:line="360" w:lineRule="auto"/>
        <w:ind w:firstLineChars="0" w:firstLine="0"/>
        <w:rPr>
          <w:rFonts w:ascii="宋体" w:hAnsi="宋体"/>
          <w:szCs w:val="21"/>
          <w:lang w:eastAsia="zh-Hans"/>
        </w:rPr>
      </w:pPr>
      <w:r>
        <w:rPr>
          <w:rFonts w:asciiTheme="minorEastAsia" w:hAnsiTheme="minorEastAsia" w:hint="eastAsia"/>
          <w:sz w:val="24"/>
          <w:szCs w:val="24"/>
          <w:lang w:eastAsia="zh-Hans"/>
        </w:rPr>
        <w:t>★</w:t>
      </w:r>
      <w:r>
        <w:rPr>
          <w:rFonts w:ascii="宋体" w:hAnsi="宋体"/>
          <w:szCs w:val="21"/>
          <w:lang w:eastAsia="zh-Hans"/>
        </w:rPr>
        <w:t>2</w:t>
      </w:r>
      <w:r>
        <w:rPr>
          <w:rFonts w:ascii="宋体" w:hAnsi="宋体" w:hint="eastAsia"/>
          <w:szCs w:val="21"/>
          <w:lang w:eastAsia="zh-Hans"/>
        </w:rPr>
        <w:t>、放大器通道数至少为</w:t>
      </w:r>
      <w:r>
        <w:rPr>
          <w:rFonts w:ascii="宋体" w:hAnsi="宋体"/>
          <w:szCs w:val="21"/>
          <w:lang w:eastAsia="zh-Hans"/>
        </w:rPr>
        <w:t>44</w:t>
      </w:r>
      <w:r>
        <w:rPr>
          <w:rFonts w:ascii="宋体" w:hAnsi="宋体" w:hint="eastAsia"/>
          <w:szCs w:val="21"/>
          <w:lang w:eastAsia="zh-Hans"/>
        </w:rPr>
        <w:t>通道，采用双层光电隔离技术；</w:t>
      </w:r>
    </w:p>
    <w:p w:rsidR="00DA0476" w:rsidRDefault="00CE3AE5">
      <w:pPr>
        <w:pStyle w:val="10"/>
        <w:spacing w:line="360" w:lineRule="auto"/>
        <w:ind w:firstLineChars="0" w:firstLine="0"/>
        <w:rPr>
          <w:rFonts w:ascii="宋体" w:hAnsi="宋体"/>
          <w:szCs w:val="21"/>
          <w:lang w:eastAsia="zh-Hans"/>
        </w:rPr>
      </w:pPr>
      <w:r>
        <w:rPr>
          <w:rFonts w:ascii="宋体" w:hAnsi="宋体" w:hint="eastAsia"/>
          <w:szCs w:val="21"/>
        </w:rPr>
        <w:t>★</w:t>
      </w:r>
      <w:r>
        <w:rPr>
          <w:rFonts w:ascii="宋体" w:hAnsi="宋体"/>
          <w:szCs w:val="21"/>
          <w:lang w:eastAsia="zh-Hans"/>
        </w:rPr>
        <w:t>3</w:t>
      </w:r>
      <w:r>
        <w:rPr>
          <w:rFonts w:ascii="宋体" w:hAnsi="宋体" w:hint="eastAsia"/>
          <w:szCs w:val="21"/>
          <w:lang w:eastAsia="zh-Hans"/>
        </w:rPr>
        <w:t>、输入阻抗＞</w:t>
      </w:r>
      <w:r>
        <w:rPr>
          <w:rFonts w:ascii="宋体" w:hAnsi="宋体"/>
          <w:szCs w:val="21"/>
          <w:lang w:eastAsia="zh-Hans"/>
        </w:rPr>
        <w:t>1</w:t>
      </w:r>
      <w:r>
        <w:rPr>
          <w:rFonts w:ascii="宋体" w:hAnsi="宋体"/>
          <w:szCs w:val="21"/>
        </w:rPr>
        <w:t>00</w:t>
      </w:r>
      <w:r>
        <w:rPr>
          <w:rFonts w:ascii="宋体" w:hAnsi="宋体"/>
          <w:szCs w:val="21"/>
          <w:lang w:eastAsia="zh-Hans"/>
        </w:rPr>
        <w:t>M</w:t>
      </w:r>
      <w:r>
        <w:rPr>
          <w:rFonts w:ascii="宋体" w:hAnsi="宋体"/>
          <w:szCs w:val="21"/>
          <w:lang w:eastAsia="zh-Hans"/>
        </w:rPr>
        <w:sym w:font="Symbol" w:char="F057"/>
      </w:r>
      <w:r>
        <w:rPr>
          <w:rFonts w:ascii="宋体" w:hAnsi="宋体" w:hint="eastAsia"/>
          <w:szCs w:val="21"/>
          <w:lang w:eastAsia="zh-Hans"/>
        </w:rPr>
        <w:t>，共模抑制比</w:t>
      </w:r>
      <w:r>
        <w:rPr>
          <w:rFonts w:ascii="宋体" w:hAnsi="宋体" w:hint="eastAsia"/>
          <w:szCs w:val="21"/>
        </w:rPr>
        <w:t>≥</w:t>
      </w:r>
      <w:r>
        <w:rPr>
          <w:rFonts w:ascii="宋体" w:hAnsi="宋体"/>
          <w:szCs w:val="21"/>
          <w:lang w:eastAsia="zh-Hans"/>
        </w:rPr>
        <w:t>12</w:t>
      </w:r>
      <w:r>
        <w:rPr>
          <w:rFonts w:ascii="宋体" w:hAnsi="宋体"/>
          <w:szCs w:val="21"/>
        </w:rPr>
        <w:t>5</w:t>
      </w:r>
      <w:r>
        <w:rPr>
          <w:rFonts w:ascii="宋体" w:hAnsi="宋体"/>
          <w:szCs w:val="21"/>
          <w:lang w:eastAsia="zh-Hans"/>
        </w:rPr>
        <w:t>dB</w:t>
      </w:r>
      <w:r>
        <w:rPr>
          <w:rFonts w:ascii="宋体" w:hAnsi="宋体" w:hint="eastAsia"/>
          <w:szCs w:val="21"/>
          <w:lang w:eastAsia="zh-Hans"/>
        </w:rPr>
        <w:t>，噪声</w:t>
      </w:r>
      <w:r>
        <w:rPr>
          <w:rFonts w:ascii="宋体" w:hAnsi="宋体" w:hint="eastAsia"/>
          <w:szCs w:val="21"/>
        </w:rPr>
        <w:t>＜</w:t>
      </w:r>
      <w:r>
        <w:rPr>
          <w:rFonts w:ascii="宋体" w:hAnsi="宋体"/>
          <w:szCs w:val="21"/>
          <w:lang w:eastAsia="zh-Hans"/>
        </w:rPr>
        <w:t>1.5μvkp-pk</w:t>
      </w:r>
      <w:r>
        <w:rPr>
          <w:rFonts w:ascii="宋体" w:hAnsi="宋体" w:hint="eastAsia"/>
          <w:szCs w:val="21"/>
          <w:lang w:eastAsia="zh-Hans"/>
        </w:rPr>
        <w:t>，有效噪声</w:t>
      </w:r>
      <w:r>
        <w:rPr>
          <w:rFonts w:ascii="宋体" w:hAnsi="宋体"/>
          <w:szCs w:val="21"/>
          <w:lang w:eastAsia="zh-Hans"/>
        </w:rPr>
        <w:t>RMS</w:t>
      </w:r>
      <w:r>
        <w:rPr>
          <w:rFonts w:ascii="宋体" w:hAnsi="宋体" w:hint="eastAsia"/>
          <w:szCs w:val="21"/>
          <w:lang w:eastAsia="zh-Hans"/>
        </w:rPr>
        <w:t>＜</w:t>
      </w:r>
      <w:r>
        <w:rPr>
          <w:rFonts w:ascii="宋体" w:hAnsi="宋体"/>
          <w:szCs w:val="21"/>
          <w:lang w:eastAsia="zh-Hans"/>
        </w:rPr>
        <w:t>0.5μ</w:t>
      </w:r>
      <w:r>
        <w:rPr>
          <w:rFonts w:ascii="宋体" w:hAnsi="宋体"/>
          <w:szCs w:val="21"/>
        </w:rPr>
        <w:t>v</w:t>
      </w:r>
      <w:r>
        <w:rPr>
          <w:rFonts w:ascii="宋体" w:hAnsi="宋体" w:hint="eastAsia"/>
          <w:szCs w:val="21"/>
          <w:lang w:eastAsia="zh-Hans"/>
        </w:rPr>
        <w:t>；</w:t>
      </w:r>
    </w:p>
    <w:p w:rsidR="00DA0476" w:rsidRDefault="00CE3AE5">
      <w:pPr>
        <w:pStyle w:val="10"/>
        <w:spacing w:line="360" w:lineRule="auto"/>
        <w:ind w:firstLineChars="0" w:firstLine="0"/>
        <w:rPr>
          <w:rFonts w:ascii="宋体" w:hAnsi="宋体"/>
          <w:szCs w:val="21"/>
          <w:lang w:eastAsia="zh-Hans"/>
        </w:rPr>
      </w:pPr>
      <w:r>
        <w:rPr>
          <w:rFonts w:ascii="宋体" w:hAnsi="宋体"/>
          <w:szCs w:val="21"/>
          <w:lang w:eastAsia="zh-Hans"/>
        </w:rPr>
        <w:t>4</w:t>
      </w:r>
      <w:r>
        <w:rPr>
          <w:rFonts w:ascii="宋体" w:hAnsi="宋体" w:hint="eastAsia"/>
          <w:szCs w:val="21"/>
          <w:lang w:eastAsia="zh-Hans"/>
        </w:rPr>
        <w:t>、具有至少</w:t>
      </w:r>
      <w:r>
        <w:rPr>
          <w:rFonts w:ascii="宋体" w:hAnsi="宋体"/>
          <w:szCs w:val="21"/>
          <w:lang w:eastAsia="zh-Hans"/>
        </w:rPr>
        <w:t>9</w:t>
      </w:r>
      <w:r>
        <w:rPr>
          <w:rFonts w:ascii="宋体" w:hAnsi="宋体" w:hint="eastAsia"/>
          <w:szCs w:val="21"/>
          <w:lang w:eastAsia="zh-Hans"/>
        </w:rPr>
        <w:t>对双极生物信号通道，可对脑电、心电、肌电、眼动等电信号网线传输数据；</w:t>
      </w:r>
    </w:p>
    <w:p w:rsidR="00DA0476" w:rsidRDefault="00CE3AE5">
      <w:pPr>
        <w:pStyle w:val="10"/>
        <w:spacing w:line="360" w:lineRule="auto"/>
        <w:ind w:firstLineChars="0" w:firstLine="0"/>
        <w:rPr>
          <w:rFonts w:ascii="宋体" w:hAnsi="宋体"/>
          <w:szCs w:val="21"/>
          <w:lang w:eastAsia="zh-Hans"/>
        </w:rPr>
      </w:pPr>
      <w:r>
        <w:rPr>
          <w:rFonts w:ascii="宋体" w:hAnsi="宋体"/>
          <w:szCs w:val="21"/>
          <w:lang w:eastAsia="zh-Hans"/>
        </w:rPr>
        <w:t>5</w:t>
      </w:r>
      <w:r>
        <w:rPr>
          <w:rFonts w:ascii="宋体" w:hAnsi="宋体" w:hint="eastAsia"/>
          <w:szCs w:val="21"/>
          <w:lang w:eastAsia="zh-Hans"/>
        </w:rPr>
        <w:t>、高频率波可调节范围为</w:t>
      </w:r>
      <w:r>
        <w:rPr>
          <w:rFonts w:ascii="宋体" w:hAnsi="宋体"/>
          <w:szCs w:val="21"/>
          <w:lang w:eastAsia="zh-Hans"/>
        </w:rPr>
        <w:t>0-100Hz,</w:t>
      </w:r>
      <w:r>
        <w:rPr>
          <w:rFonts w:ascii="宋体" w:hAnsi="宋体" w:hint="eastAsia"/>
          <w:szCs w:val="21"/>
          <w:lang w:eastAsia="zh-Hans"/>
        </w:rPr>
        <w:t>低频率波可调节范围为</w:t>
      </w:r>
      <w:r>
        <w:rPr>
          <w:rFonts w:ascii="宋体" w:hAnsi="宋体"/>
          <w:szCs w:val="21"/>
          <w:lang w:eastAsia="zh-Hans"/>
        </w:rPr>
        <w:t>0-5Hz;</w:t>
      </w:r>
    </w:p>
    <w:p w:rsidR="00DA0476" w:rsidRDefault="00CE3AE5">
      <w:pPr>
        <w:pStyle w:val="10"/>
        <w:spacing w:line="360" w:lineRule="auto"/>
        <w:ind w:firstLineChars="0" w:firstLine="0"/>
        <w:rPr>
          <w:rFonts w:ascii="宋体" w:hAnsi="宋体"/>
          <w:szCs w:val="21"/>
          <w:lang w:eastAsia="zh-Hans"/>
        </w:rPr>
      </w:pPr>
      <w:r>
        <w:rPr>
          <w:rFonts w:ascii="宋体" w:hAnsi="宋体"/>
          <w:szCs w:val="21"/>
          <w:lang w:eastAsia="zh-Hans"/>
        </w:rPr>
        <w:t>6</w:t>
      </w:r>
      <w:r>
        <w:rPr>
          <w:rFonts w:ascii="宋体" w:hAnsi="宋体" w:hint="eastAsia"/>
          <w:szCs w:val="21"/>
          <w:lang w:eastAsia="zh-Hans"/>
        </w:rPr>
        <w:t>、放大器具有夜光功能，可实现自动连续阻抗监测；</w:t>
      </w:r>
    </w:p>
    <w:p w:rsidR="00DA0476" w:rsidRDefault="00CE3AE5">
      <w:pPr>
        <w:pStyle w:val="10"/>
        <w:spacing w:line="360" w:lineRule="auto"/>
        <w:ind w:firstLineChars="0" w:firstLine="0"/>
        <w:rPr>
          <w:rFonts w:ascii="宋体" w:hAnsi="宋体"/>
          <w:szCs w:val="21"/>
          <w:lang w:eastAsia="zh-Hans"/>
        </w:rPr>
      </w:pPr>
      <w:r>
        <w:rPr>
          <w:rFonts w:ascii="宋体" w:hAnsi="宋体"/>
          <w:szCs w:val="21"/>
          <w:lang w:eastAsia="zh-Hans"/>
        </w:rPr>
        <w:t>7</w:t>
      </w:r>
      <w:r>
        <w:rPr>
          <w:rFonts w:ascii="宋体" w:hAnsi="宋体" w:hint="eastAsia"/>
          <w:szCs w:val="21"/>
          <w:lang w:eastAsia="zh-Hans"/>
        </w:rPr>
        <w:t>、操作系统为中文</w:t>
      </w:r>
      <w:r>
        <w:rPr>
          <w:rFonts w:ascii="宋体" w:hAnsi="宋体"/>
          <w:szCs w:val="21"/>
          <w:lang w:eastAsia="zh-Hans"/>
        </w:rPr>
        <w:t xml:space="preserve">Windows </w:t>
      </w:r>
      <w:r>
        <w:rPr>
          <w:rFonts w:ascii="宋体" w:hAnsi="宋体" w:hint="eastAsia"/>
          <w:szCs w:val="21"/>
          <w:lang w:eastAsia="zh-Hans"/>
        </w:rPr>
        <w:t>操作系统，搭配中文</w:t>
      </w:r>
      <w:r>
        <w:rPr>
          <w:rFonts w:ascii="宋体" w:hAnsi="宋体"/>
          <w:szCs w:val="21"/>
          <w:lang w:eastAsia="zh-Hans"/>
        </w:rPr>
        <w:t>Office</w:t>
      </w:r>
      <w:r>
        <w:rPr>
          <w:rFonts w:ascii="宋体" w:hAnsi="宋体" w:hint="eastAsia"/>
          <w:szCs w:val="21"/>
          <w:lang w:eastAsia="zh-Hans"/>
        </w:rPr>
        <w:t>办公软件及中文脑电操作系统；</w:t>
      </w:r>
    </w:p>
    <w:p w:rsidR="00DA0476" w:rsidRDefault="00CE3AE5">
      <w:pPr>
        <w:pStyle w:val="10"/>
        <w:spacing w:line="360" w:lineRule="auto"/>
        <w:ind w:firstLineChars="0" w:firstLine="0"/>
        <w:rPr>
          <w:rFonts w:ascii="宋体" w:hAnsi="宋体"/>
          <w:szCs w:val="21"/>
          <w:lang w:eastAsia="zh-Hans"/>
        </w:rPr>
      </w:pPr>
      <w:r>
        <w:rPr>
          <w:rFonts w:ascii="宋体" w:hAnsi="宋体"/>
          <w:szCs w:val="21"/>
          <w:lang w:eastAsia="zh-Hans"/>
        </w:rPr>
        <w:t>8</w:t>
      </w:r>
      <w:r>
        <w:rPr>
          <w:rFonts w:ascii="宋体" w:hAnsi="宋体" w:hint="eastAsia"/>
          <w:szCs w:val="21"/>
          <w:lang w:eastAsia="zh-Hans"/>
        </w:rPr>
        <w:t>、具有同步视频采集回放软件、病人信息管理系统、脑电数据库管理软件等；</w:t>
      </w:r>
    </w:p>
    <w:p w:rsidR="00DA0476" w:rsidRDefault="00CE3AE5">
      <w:pPr>
        <w:pStyle w:val="10"/>
        <w:spacing w:line="360" w:lineRule="auto"/>
        <w:ind w:firstLineChars="0" w:firstLine="0"/>
        <w:rPr>
          <w:rFonts w:ascii="宋体" w:hAnsi="宋体"/>
          <w:szCs w:val="21"/>
          <w:lang w:eastAsia="zh-Hans"/>
        </w:rPr>
      </w:pPr>
      <w:r>
        <w:rPr>
          <w:rFonts w:ascii="宋体" w:hAnsi="宋体"/>
          <w:szCs w:val="21"/>
          <w:lang w:eastAsia="zh-Hans"/>
        </w:rPr>
        <w:t>9</w:t>
      </w:r>
      <w:r>
        <w:rPr>
          <w:rFonts w:ascii="宋体" w:hAnsi="宋体" w:hint="eastAsia"/>
          <w:szCs w:val="21"/>
          <w:lang w:eastAsia="zh-Hans"/>
        </w:rPr>
        <w:t>、可自动生成中文报告；</w:t>
      </w:r>
    </w:p>
    <w:p w:rsidR="00DA0476" w:rsidRDefault="00CE3AE5">
      <w:pPr>
        <w:pStyle w:val="10"/>
        <w:spacing w:line="360" w:lineRule="auto"/>
        <w:ind w:firstLineChars="0" w:firstLine="0"/>
        <w:rPr>
          <w:rFonts w:ascii="宋体" w:hAnsi="宋体"/>
          <w:szCs w:val="21"/>
        </w:rPr>
      </w:pPr>
      <w:r>
        <w:rPr>
          <w:rFonts w:ascii="宋体" w:hAnsi="宋体"/>
          <w:kern w:val="0"/>
          <w:szCs w:val="21"/>
          <w:lang w:eastAsia="zh-Hans"/>
        </w:rPr>
        <w:t>10</w:t>
      </w:r>
      <w:r>
        <w:rPr>
          <w:rFonts w:ascii="宋体" w:hAnsi="宋体" w:hint="eastAsia"/>
          <w:kern w:val="0"/>
          <w:szCs w:val="21"/>
          <w:lang w:eastAsia="zh-Hans"/>
        </w:rPr>
        <w:t>、具有</w:t>
      </w:r>
      <w:r>
        <w:rPr>
          <w:rFonts w:ascii="宋体" w:hAnsi="宋体" w:hint="eastAsia"/>
          <w:szCs w:val="21"/>
        </w:rPr>
        <w:t>记录时回放功能，</w:t>
      </w:r>
      <w:r>
        <w:rPr>
          <w:rFonts w:ascii="宋体" w:hAnsi="宋体" w:hint="eastAsia"/>
          <w:szCs w:val="21"/>
          <w:lang w:eastAsia="zh-Hans"/>
        </w:rPr>
        <w:t>在</w:t>
      </w:r>
      <w:r>
        <w:rPr>
          <w:rFonts w:ascii="宋体" w:hAnsi="宋体" w:hint="eastAsia"/>
          <w:szCs w:val="21"/>
        </w:rPr>
        <w:t>实时记录波形时可以回顾和编辑刚刚记录的脑电图；</w:t>
      </w:r>
    </w:p>
    <w:p w:rsidR="00DA0476" w:rsidRDefault="00CE3AE5">
      <w:pPr>
        <w:pStyle w:val="10"/>
        <w:spacing w:line="360" w:lineRule="auto"/>
        <w:ind w:firstLineChars="0" w:firstLine="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11</w:t>
      </w:r>
      <w:r>
        <w:rPr>
          <w:rFonts w:ascii="宋体" w:hAnsi="宋体" w:hint="eastAsia"/>
          <w:szCs w:val="21"/>
        </w:rPr>
        <w:t>、</w:t>
      </w:r>
      <w:r>
        <w:rPr>
          <w:rFonts w:ascii="宋体" w:hAnsi="宋体" w:hint="eastAsia"/>
          <w:szCs w:val="21"/>
          <w:lang w:eastAsia="zh-Hans"/>
        </w:rPr>
        <w:t>具有脑电分析工具，可</w:t>
      </w:r>
      <w:r>
        <w:rPr>
          <w:rFonts w:ascii="宋体" w:hAnsi="宋体" w:hint="eastAsia"/>
          <w:szCs w:val="21"/>
        </w:rPr>
        <w:t>同时标记注释；</w:t>
      </w:r>
    </w:p>
    <w:p w:rsidR="00DA0476" w:rsidRDefault="00CE3AE5">
      <w:pPr>
        <w:pStyle w:val="10"/>
        <w:spacing w:line="360" w:lineRule="auto"/>
        <w:ind w:firstLineChars="0" w:firstLine="0"/>
        <w:rPr>
          <w:rFonts w:ascii="宋体" w:hAnsi="宋体"/>
          <w:szCs w:val="21"/>
        </w:rPr>
      </w:pPr>
      <w:r>
        <w:rPr>
          <w:rFonts w:asciiTheme="minorEastAsia" w:hAnsiTheme="minorEastAsia" w:hint="eastAsia"/>
          <w:sz w:val="24"/>
          <w:szCs w:val="24"/>
          <w:lang w:eastAsia="zh-Hans"/>
        </w:rPr>
        <w:t>★</w:t>
      </w:r>
      <w:r>
        <w:rPr>
          <w:rFonts w:ascii="宋体" w:hAnsi="宋体"/>
          <w:szCs w:val="21"/>
        </w:rPr>
        <w:t>12</w:t>
      </w:r>
      <w:r>
        <w:rPr>
          <w:rFonts w:ascii="宋体" w:hAnsi="宋体" w:hint="eastAsia"/>
          <w:szCs w:val="21"/>
        </w:rPr>
        <w:t>、</w:t>
      </w:r>
      <w:r>
        <w:rPr>
          <w:rFonts w:ascii="宋体" w:hAnsi="宋体" w:hint="eastAsia"/>
          <w:szCs w:val="21"/>
          <w:lang w:eastAsia="zh-Hans"/>
        </w:rPr>
        <w:t>具有</w:t>
      </w:r>
      <w:r>
        <w:rPr>
          <w:rFonts w:ascii="宋体" w:hAnsi="宋体" w:hint="eastAsia"/>
          <w:szCs w:val="21"/>
        </w:rPr>
        <w:t>断电恢复功能，系统再次通电后可自动开机并进行到断电前病人记录状态；</w:t>
      </w:r>
    </w:p>
    <w:p w:rsidR="00DA0476" w:rsidRDefault="00CE3AE5">
      <w:pPr>
        <w:pStyle w:val="10"/>
        <w:spacing w:line="360" w:lineRule="auto"/>
        <w:ind w:firstLineChars="0" w:firstLine="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13</w:t>
      </w:r>
      <w:r>
        <w:rPr>
          <w:rFonts w:ascii="宋体" w:hAnsi="宋体" w:hint="eastAsia"/>
          <w:szCs w:val="21"/>
        </w:rPr>
        <w:t>、</w:t>
      </w:r>
      <w:r>
        <w:rPr>
          <w:rFonts w:ascii="宋体" w:hAnsi="宋体" w:hint="eastAsia"/>
          <w:szCs w:val="21"/>
          <w:lang w:eastAsia="zh-Hans"/>
        </w:rPr>
        <w:t>具有</w:t>
      </w:r>
      <w:r>
        <w:rPr>
          <w:rFonts w:ascii="宋体" w:hAnsi="宋体" w:hint="eastAsia"/>
          <w:szCs w:val="21"/>
        </w:rPr>
        <w:t>持续阻抗监测功能，电极阻抗过高系统</w:t>
      </w:r>
      <w:r>
        <w:rPr>
          <w:rFonts w:ascii="宋体" w:hAnsi="宋体" w:hint="eastAsia"/>
          <w:szCs w:val="21"/>
          <w:lang w:eastAsia="zh-Hans"/>
        </w:rPr>
        <w:t>回</w:t>
      </w:r>
      <w:r>
        <w:rPr>
          <w:rFonts w:ascii="宋体" w:hAnsi="宋体" w:hint="eastAsia"/>
          <w:szCs w:val="21"/>
        </w:rPr>
        <w:t>自动报警；</w:t>
      </w:r>
    </w:p>
    <w:p w:rsidR="00DA0476" w:rsidRDefault="00CE3AE5">
      <w:pPr>
        <w:pStyle w:val="10"/>
        <w:spacing w:line="360" w:lineRule="auto"/>
        <w:ind w:firstLineChars="0" w:firstLine="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14</w:t>
      </w:r>
      <w:r>
        <w:rPr>
          <w:rFonts w:ascii="宋体" w:hAnsi="宋体" w:hint="eastAsia"/>
          <w:szCs w:val="21"/>
        </w:rPr>
        <w:t>、具有中文事件标记功能与波形自动测量功能；</w:t>
      </w:r>
    </w:p>
    <w:p w:rsidR="00DA0476" w:rsidRDefault="00CE3AE5">
      <w:pPr>
        <w:pStyle w:val="10"/>
        <w:spacing w:line="360" w:lineRule="auto"/>
        <w:ind w:firstLineChars="0" w:firstLine="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15</w:t>
      </w:r>
      <w:r>
        <w:rPr>
          <w:rFonts w:ascii="宋体" w:hAnsi="宋体" w:hint="eastAsia"/>
          <w:szCs w:val="21"/>
        </w:rPr>
        <w:t>、</w:t>
      </w:r>
      <w:r>
        <w:rPr>
          <w:rFonts w:ascii="宋体" w:hAnsi="宋体" w:hint="eastAsia"/>
          <w:szCs w:val="21"/>
          <w:lang w:eastAsia="zh-Hans"/>
        </w:rPr>
        <w:t>具有</w:t>
      </w:r>
      <w:r>
        <w:rPr>
          <w:rFonts w:ascii="宋体" w:hAnsi="宋体" w:hint="eastAsia"/>
          <w:szCs w:val="21"/>
        </w:rPr>
        <w:t>同屏多</w:t>
      </w:r>
      <w:proofErr w:type="gramStart"/>
      <w:r>
        <w:rPr>
          <w:rFonts w:ascii="宋体" w:hAnsi="宋体" w:hint="eastAsia"/>
          <w:szCs w:val="21"/>
        </w:rPr>
        <w:t>导显示</w:t>
      </w:r>
      <w:proofErr w:type="gramEnd"/>
      <w:r>
        <w:rPr>
          <w:rFonts w:ascii="宋体" w:hAnsi="宋体" w:hint="eastAsia"/>
          <w:szCs w:val="21"/>
          <w:lang w:eastAsia="zh-Hans"/>
        </w:rPr>
        <w:t>功能</w:t>
      </w:r>
      <w:r>
        <w:rPr>
          <w:rFonts w:ascii="宋体" w:hAnsi="宋体" w:hint="eastAsia"/>
          <w:szCs w:val="21"/>
        </w:rPr>
        <w:t>：同屏</w:t>
      </w:r>
      <w:r>
        <w:rPr>
          <w:rFonts w:ascii="宋体" w:hAnsi="宋体"/>
          <w:szCs w:val="21"/>
        </w:rPr>
        <w:t>32</w:t>
      </w:r>
      <w:r>
        <w:rPr>
          <w:rFonts w:ascii="宋体" w:hAnsi="宋体" w:hint="eastAsia"/>
          <w:szCs w:val="21"/>
        </w:rPr>
        <w:t>、</w:t>
      </w:r>
      <w:r>
        <w:rPr>
          <w:rFonts w:ascii="宋体" w:hAnsi="宋体"/>
          <w:szCs w:val="21"/>
        </w:rPr>
        <w:t>44</w:t>
      </w:r>
      <w:r>
        <w:rPr>
          <w:rFonts w:ascii="宋体" w:hAnsi="宋体" w:hint="eastAsia"/>
          <w:szCs w:val="21"/>
        </w:rPr>
        <w:t>、</w:t>
      </w:r>
      <w:r>
        <w:rPr>
          <w:rFonts w:ascii="宋体" w:hAnsi="宋体"/>
          <w:szCs w:val="21"/>
        </w:rPr>
        <w:t>64</w:t>
      </w:r>
      <w:r>
        <w:rPr>
          <w:rFonts w:ascii="宋体" w:hAnsi="宋体" w:hint="eastAsia"/>
          <w:szCs w:val="21"/>
        </w:rPr>
        <w:t>、</w:t>
      </w:r>
      <w:r>
        <w:rPr>
          <w:rFonts w:ascii="宋体" w:hAnsi="宋体"/>
          <w:szCs w:val="21"/>
        </w:rPr>
        <w:t>128</w:t>
      </w:r>
      <w:r>
        <w:rPr>
          <w:rFonts w:ascii="宋体" w:hAnsi="宋体" w:hint="eastAsia"/>
          <w:szCs w:val="21"/>
        </w:rPr>
        <w:t>自定义显示导联数，用于双侧对比、放电起源对比，相位倒置观察，多种导联组合同步对比，使癫痫定位更为精确；</w:t>
      </w:r>
    </w:p>
    <w:p w:rsidR="00DA0476" w:rsidRDefault="00CE3AE5">
      <w:pPr>
        <w:pStyle w:val="10"/>
        <w:spacing w:line="360" w:lineRule="auto"/>
        <w:ind w:firstLineChars="0" w:firstLine="0"/>
        <w:rPr>
          <w:rFonts w:ascii="宋体" w:hAnsi="宋体"/>
          <w:szCs w:val="21"/>
        </w:rPr>
      </w:pPr>
      <w:r>
        <w:rPr>
          <w:rFonts w:asciiTheme="minorEastAsia" w:hAnsiTheme="minorEastAsia" w:hint="eastAsia"/>
          <w:sz w:val="24"/>
          <w:szCs w:val="24"/>
          <w:lang w:eastAsia="zh-Hans"/>
        </w:rPr>
        <w:t>★</w:t>
      </w:r>
      <w:r>
        <w:rPr>
          <w:rFonts w:ascii="宋体" w:hAnsi="宋体"/>
          <w:szCs w:val="21"/>
        </w:rPr>
        <w:t>16</w:t>
      </w:r>
      <w:r>
        <w:rPr>
          <w:rFonts w:ascii="宋体" w:hAnsi="宋体" w:hint="eastAsia"/>
          <w:szCs w:val="21"/>
        </w:rPr>
        <w:t>、</w:t>
      </w:r>
      <w:r>
        <w:rPr>
          <w:rFonts w:ascii="宋体" w:hAnsi="宋体" w:hint="eastAsia"/>
          <w:szCs w:val="21"/>
          <w:lang w:eastAsia="zh-Hans"/>
        </w:rPr>
        <w:t>具有</w:t>
      </w:r>
      <w:r>
        <w:rPr>
          <w:rFonts w:ascii="宋体" w:hAnsi="宋体" w:hint="eastAsia"/>
          <w:szCs w:val="21"/>
        </w:rPr>
        <w:t>先进的导联参考方式：多种专用参考电极可随时切换，参考方式包括：原始</w:t>
      </w:r>
      <w:r>
        <w:rPr>
          <w:rFonts w:ascii="宋体" w:hAnsi="宋体"/>
          <w:szCs w:val="21"/>
        </w:rPr>
        <w:t>Ref</w:t>
      </w:r>
      <w:r>
        <w:rPr>
          <w:rFonts w:ascii="宋体" w:hAnsi="宋体" w:hint="eastAsia"/>
          <w:szCs w:val="21"/>
        </w:rPr>
        <w:t>参考，平均参考（</w:t>
      </w:r>
      <w:r>
        <w:rPr>
          <w:rFonts w:ascii="宋体" w:hAnsi="宋体"/>
          <w:szCs w:val="21"/>
        </w:rPr>
        <w:t>AV</w:t>
      </w:r>
      <w:r>
        <w:rPr>
          <w:rFonts w:ascii="宋体" w:hAnsi="宋体" w:hint="eastAsia"/>
          <w:szCs w:val="21"/>
        </w:rPr>
        <w:t>，</w:t>
      </w:r>
      <w:r>
        <w:rPr>
          <w:rFonts w:ascii="宋体" w:hAnsi="宋体"/>
          <w:szCs w:val="21"/>
        </w:rPr>
        <w:t>AVE</w:t>
      </w:r>
      <w:r>
        <w:rPr>
          <w:rFonts w:ascii="宋体" w:hAnsi="宋体" w:hint="eastAsia"/>
          <w:szCs w:val="21"/>
        </w:rPr>
        <w:t>），拉普拉斯区域参考法（</w:t>
      </w:r>
      <w:proofErr w:type="spellStart"/>
      <w:r>
        <w:rPr>
          <w:rFonts w:ascii="宋体" w:hAnsi="宋体"/>
          <w:szCs w:val="21"/>
        </w:rPr>
        <w:t>Hjorth</w:t>
      </w:r>
      <w:proofErr w:type="spellEnd"/>
      <w:r>
        <w:rPr>
          <w:rFonts w:ascii="宋体" w:hAnsi="宋体" w:hint="eastAsia"/>
          <w:szCs w:val="21"/>
        </w:rPr>
        <w:t>），源参考法（</w:t>
      </w:r>
      <w:r>
        <w:rPr>
          <w:rFonts w:ascii="宋体" w:hAnsi="宋体"/>
          <w:szCs w:val="21"/>
        </w:rPr>
        <w:t>Source</w:t>
      </w:r>
      <w:r>
        <w:rPr>
          <w:rFonts w:ascii="宋体" w:hAnsi="宋体" w:hint="eastAsia"/>
          <w:szCs w:val="21"/>
        </w:rPr>
        <w:t>）</w:t>
      </w:r>
      <w:r>
        <w:rPr>
          <w:rFonts w:ascii="宋体" w:hAnsi="宋体"/>
          <w:szCs w:val="21"/>
        </w:rPr>
        <w:t>,</w:t>
      </w:r>
      <w:r>
        <w:rPr>
          <w:rFonts w:ascii="宋体" w:hAnsi="宋体" w:hint="eastAsia"/>
          <w:szCs w:val="21"/>
        </w:rPr>
        <w:t>耳电极参考法（</w:t>
      </w:r>
      <w:r>
        <w:rPr>
          <w:rFonts w:ascii="宋体" w:hAnsi="宋体"/>
          <w:szCs w:val="21"/>
        </w:rPr>
        <w:t>A1</w:t>
      </w:r>
      <w:r>
        <w:rPr>
          <w:rFonts w:ascii="宋体" w:hAnsi="宋体" w:hint="eastAsia"/>
          <w:szCs w:val="21"/>
        </w:rPr>
        <w:t>→</w:t>
      </w:r>
      <w:r>
        <w:rPr>
          <w:rFonts w:ascii="宋体" w:hAnsi="宋体"/>
          <w:szCs w:val="21"/>
        </w:rPr>
        <w:t>A2,A2</w:t>
      </w:r>
      <w:r>
        <w:rPr>
          <w:rFonts w:ascii="宋体" w:hAnsi="宋体" w:hint="eastAsia"/>
          <w:szCs w:val="21"/>
        </w:rPr>
        <w:t>→</w:t>
      </w:r>
      <w:r>
        <w:rPr>
          <w:rFonts w:ascii="宋体" w:hAnsi="宋体"/>
          <w:szCs w:val="21"/>
        </w:rPr>
        <w:t>A1,A1&amp;A2</w:t>
      </w:r>
      <w:r>
        <w:rPr>
          <w:rFonts w:ascii="宋体" w:hAnsi="宋体" w:hint="eastAsia"/>
          <w:szCs w:val="21"/>
        </w:rPr>
        <w:t>等）；</w:t>
      </w:r>
    </w:p>
    <w:p w:rsidR="00DA0476" w:rsidRDefault="00CE3AE5">
      <w:pPr>
        <w:pStyle w:val="10"/>
        <w:spacing w:line="360" w:lineRule="auto"/>
        <w:ind w:firstLineChars="0" w:firstLine="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17</w:t>
      </w:r>
      <w:r>
        <w:rPr>
          <w:rFonts w:ascii="宋体" w:hAnsi="宋体" w:hint="eastAsia"/>
          <w:szCs w:val="21"/>
        </w:rPr>
        <w:t>、</w:t>
      </w:r>
      <w:r>
        <w:rPr>
          <w:rFonts w:ascii="宋体" w:hAnsi="宋体" w:hint="eastAsia"/>
          <w:szCs w:val="21"/>
          <w:lang w:eastAsia="zh-Hans"/>
        </w:rPr>
        <w:t>具有</w:t>
      </w:r>
      <w:r>
        <w:rPr>
          <w:rFonts w:ascii="宋体" w:hAnsi="宋体" w:hint="eastAsia"/>
          <w:szCs w:val="21"/>
        </w:rPr>
        <w:t>多种导联叠加显示：可将各种导联下的脑电图数据同屏叠加显示，进行同屏对比，方便分析异常放电起源；</w:t>
      </w:r>
    </w:p>
    <w:p w:rsidR="00DA0476" w:rsidRDefault="00CE3AE5">
      <w:pPr>
        <w:pStyle w:val="10"/>
        <w:spacing w:line="360" w:lineRule="auto"/>
        <w:ind w:firstLineChars="0" w:firstLine="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18</w:t>
      </w:r>
      <w:r>
        <w:rPr>
          <w:rFonts w:ascii="宋体" w:hAnsi="宋体" w:hint="eastAsia"/>
          <w:szCs w:val="21"/>
        </w:rPr>
        <w:t>、</w:t>
      </w:r>
      <w:r>
        <w:rPr>
          <w:rFonts w:ascii="宋体" w:hAnsi="宋体" w:hint="eastAsia"/>
          <w:szCs w:val="21"/>
          <w:lang w:eastAsia="zh-Hans"/>
        </w:rPr>
        <w:t>具有</w:t>
      </w:r>
      <w:r>
        <w:rPr>
          <w:rFonts w:ascii="宋体" w:hAnsi="宋体" w:hint="eastAsia"/>
          <w:szCs w:val="21"/>
        </w:rPr>
        <w:t>屏幕拷贝功能，</w:t>
      </w:r>
      <w:r>
        <w:rPr>
          <w:rFonts w:ascii="宋体" w:hAnsi="宋体" w:hint="eastAsia"/>
          <w:szCs w:val="21"/>
          <w:lang w:eastAsia="zh-Hans"/>
        </w:rPr>
        <w:t>可</w:t>
      </w:r>
      <w:r>
        <w:rPr>
          <w:rFonts w:ascii="宋体" w:hAnsi="宋体" w:hint="eastAsia"/>
          <w:szCs w:val="21"/>
        </w:rPr>
        <w:t>将屏幕显示的脑电图形转换到其他文档内；</w:t>
      </w:r>
    </w:p>
    <w:p w:rsidR="00DA0476" w:rsidRDefault="00CE3AE5">
      <w:pPr>
        <w:pStyle w:val="10"/>
        <w:spacing w:line="360" w:lineRule="auto"/>
        <w:ind w:firstLineChars="0" w:firstLine="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19</w:t>
      </w:r>
      <w:r>
        <w:rPr>
          <w:rFonts w:ascii="宋体" w:hAnsi="宋体" w:hint="eastAsia"/>
          <w:szCs w:val="21"/>
        </w:rPr>
        <w:t>、</w:t>
      </w:r>
      <w:r>
        <w:rPr>
          <w:rFonts w:ascii="宋体" w:hAnsi="宋体" w:hint="eastAsia"/>
          <w:szCs w:val="21"/>
          <w:lang w:eastAsia="zh-Hans"/>
        </w:rPr>
        <w:t>具有</w:t>
      </w:r>
      <w:r>
        <w:rPr>
          <w:rFonts w:ascii="宋体" w:hAnsi="宋体" w:hint="eastAsia"/>
          <w:szCs w:val="21"/>
        </w:rPr>
        <w:t>剪辑功能，</w:t>
      </w:r>
      <w:r>
        <w:rPr>
          <w:rFonts w:ascii="宋体" w:hAnsi="宋体" w:hint="eastAsia"/>
          <w:szCs w:val="21"/>
          <w:lang w:eastAsia="zh-Hans"/>
        </w:rPr>
        <w:t>可</w:t>
      </w:r>
      <w:r>
        <w:rPr>
          <w:rFonts w:ascii="宋体" w:hAnsi="宋体" w:hint="eastAsia"/>
          <w:szCs w:val="21"/>
        </w:rPr>
        <w:t>对有价值的脑电与视频数据进行任意地剪切及组合；</w:t>
      </w:r>
    </w:p>
    <w:p w:rsidR="00DA0476" w:rsidRDefault="00CE3AE5">
      <w:pPr>
        <w:pStyle w:val="10"/>
        <w:spacing w:line="360" w:lineRule="auto"/>
        <w:ind w:firstLineChars="0" w:firstLine="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20</w:t>
      </w:r>
      <w:r>
        <w:rPr>
          <w:rFonts w:ascii="宋体" w:hAnsi="宋体" w:hint="eastAsia"/>
          <w:szCs w:val="21"/>
        </w:rPr>
        <w:t>、</w:t>
      </w:r>
      <w:r>
        <w:rPr>
          <w:rFonts w:ascii="宋体" w:hAnsi="宋体" w:hint="eastAsia"/>
          <w:szCs w:val="21"/>
          <w:lang w:eastAsia="zh-Hans"/>
        </w:rPr>
        <w:t>具有</w:t>
      </w:r>
      <w:r>
        <w:rPr>
          <w:rFonts w:ascii="宋体" w:hAnsi="宋体" w:hint="eastAsia"/>
          <w:szCs w:val="21"/>
        </w:rPr>
        <w:t>波形局部放大和自动测量</w:t>
      </w:r>
      <w:r>
        <w:rPr>
          <w:rFonts w:ascii="宋体" w:hAnsi="宋体" w:hint="eastAsia"/>
          <w:szCs w:val="21"/>
          <w:lang w:eastAsia="zh-Hans"/>
        </w:rPr>
        <w:t>功能，可</w:t>
      </w:r>
      <w:r>
        <w:rPr>
          <w:rFonts w:ascii="宋体" w:hAnsi="宋体" w:hint="eastAsia"/>
          <w:szCs w:val="21"/>
        </w:rPr>
        <w:t>对选择的波形进行局部放大和自动测量其波幅、时程、频率、波间期并计算其各项的平均值；</w:t>
      </w:r>
    </w:p>
    <w:p w:rsidR="00DA0476" w:rsidRDefault="00CE3AE5">
      <w:pPr>
        <w:pStyle w:val="10"/>
        <w:spacing w:line="360" w:lineRule="auto"/>
        <w:ind w:firstLineChars="0" w:firstLine="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lastRenderedPageBreak/>
        <w:t>21</w:t>
      </w:r>
      <w:r>
        <w:rPr>
          <w:rFonts w:ascii="宋体" w:hAnsi="宋体" w:hint="eastAsia"/>
          <w:szCs w:val="21"/>
        </w:rPr>
        <w:t>、</w:t>
      </w:r>
      <w:r>
        <w:rPr>
          <w:rFonts w:ascii="宋体" w:hAnsi="宋体" w:hint="eastAsia"/>
          <w:szCs w:val="21"/>
          <w:lang w:eastAsia="zh-Hans"/>
        </w:rPr>
        <w:t>具有</w:t>
      </w:r>
      <w:r>
        <w:rPr>
          <w:rFonts w:ascii="宋体" w:hAnsi="宋体" w:hint="eastAsia"/>
          <w:szCs w:val="21"/>
        </w:rPr>
        <w:t>整段波形分析功能：可分析一段选定的脑电数据中各</w:t>
      </w:r>
      <w:r>
        <w:rPr>
          <w:rFonts w:ascii="宋体" w:hAnsi="宋体" w:hint="eastAsia"/>
          <w:szCs w:val="21"/>
          <w:lang w:eastAsia="zh-Hans"/>
        </w:rPr>
        <w:t>种</w:t>
      </w:r>
      <w:r>
        <w:rPr>
          <w:rFonts w:ascii="宋体" w:hAnsi="宋体" w:hint="eastAsia"/>
          <w:szCs w:val="21"/>
        </w:rPr>
        <w:t>波形的比例（</w:t>
      </w:r>
      <w:r>
        <w:rPr>
          <w:rFonts w:ascii="宋体" w:hAnsi="宋体"/>
          <w:szCs w:val="21"/>
        </w:rPr>
        <w:t>α</w:t>
      </w:r>
      <w:r>
        <w:rPr>
          <w:rFonts w:ascii="宋体" w:hAnsi="宋体" w:hint="eastAsia"/>
          <w:szCs w:val="21"/>
        </w:rPr>
        <w:t>、</w:t>
      </w:r>
      <w:r>
        <w:rPr>
          <w:rFonts w:ascii="宋体" w:hAnsi="宋体"/>
          <w:szCs w:val="21"/>
        </w:rPr>
        <w:t>β</w:t>
      </w:r>
      <w:r>
        <w:rPr>
          <w:rFonts w:ascii="宋体" w:hAnsi="宋体" w:hint="eastAsia"/>
          <w:szCs w:val="21"/>
        </w:rPr>
        <w:t>、</w:t>
      </w:r>
      <w:r>
        <w:rPr>
          <w:rFonts w:ascii="宋体" w:hAnsi="宋体"/>
          <w:szCs w:val="21"/>
        </w:rPr>
        <w:t>θ</w:t>
      </w:r>
      <w:r>
        <w:rPr>
          <w:rFonts w:ascii="宋体" w:hAnsi="宋体" w:hint="eastAsia"/>
          <w:szCs w:val="21"/>
        </w:rPr>
        <w:t>、</w:t>
      </w:r>
      <w:r>
        <w:rPr>
          <w:rFonts w:ascii="宋体" w:hAnsi="宋体"/>
          <w:szCs w:val="21"/>
        </w:rPr>
        <w:t>δ</w:t>
      </w:r>
      <w:r>
        <w:rPr>
          <w:rFonts w:ascii="宋体" w:hAnsi="宋体" w:hint="eastAsia"/>
          <w:szCs w:val="21"/>
        </w:rPr>
        <w:t>）；</w:t>
      </w:r>
    </w:p>
    <w:p w:rsidR="00DA0476" w:rsidRDefault="00CE3AE5">
      <w:pPr>
        <w:pStyle w:val="10"/>
        <w:spacing w:line="360" w:lineRule="auto"/>
        <w:ind w:firstLineChars="0" w:firstLine="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22</w:t>
      </w:r>
      <w:r>
        <w:rPr>
          <w:rFonts w:ascii="宋体" w:hAnsi="宋体" w:hint="eastAsia"/>
          <w:szCs w:val="21"/>
        </w:rPr>
        <w:t>、</w:t>
      </w:r>
      <w:r>
        <w:rPr>
          <w:rFonts w:ascii="宋体" w:hAnsi="宋体" w:hint="eastAsia"/>
          <w:szCs w:val="21"/>
          <w:lang w:eastAsia="zh-Hans"/>
        </w:rPr>
        <w:t>具有</w:t>
      </w:r>
      <w:r>
        <w:rPr>
          <w:rFonts w:ascii="宋体" w:hAnsi="宋体" w:hint="eastAsia"/>
          <w:szCs w:val="21"/>
        </w:rPr>
        <w:t>脑电地形图分析</w:t>
      </w:r>
      <w:r>
        <w:rPr>
          <w:rFonts w:ascii="宋体" w:hAnsi="宋体" w:hint="eastAsia"/>
          <w:szCs w:val="21"/>
          <w:lang w:eastAsia="zh-Hans"/>
        </w:rPr>
        <w:t>功能；</w:t>
      </w:r>
    </w:p>
    <w:p w:rsidR="00DA0476" w:rsidRDefault="00CE3AE5">
      <w:pPr>
        <w:pStyle w:val="10"/>
        <w:spacing w:line="360" w:lineRule="auto"/>
        <w:ind w:firstLineChars="0" w:firstLine="0"/>
        <w:rPr>
          <w:rFonts w:ascii="宋体" w:hAnsi="宋体"/>
          <w:bCs/>
          <w:szCs w:val="21"/>
        </w:rPr>
      </w:pPr>
      <w:r>
        <w:rPr>
          <w:rFonts w:ascii="宋体" w:hAnsi="宋体"/>
          <w:szCs w:val="21"/>
          <w:lang w:eastAsia="zh-Hans"/>
        </w:rPr>
        <w:t>23</w:t>
      </w:r>
      <w:r>
        <w:rPr>
          <w:rFonts w:ascii="宋体" w:hAnsi="宋体" w:hint="eastAsia"/>
          <w:szCs w:val="21"/>
          <w:lang w:eastAsia="zh-Hans"/>
        </w:rPr>
        <w:t>、具有多种</w:t>
      </w:r>
      <w:r>
        <w:rPr>
          <w:rFonts w:ascii="宋体" w:hAnsi="宋体" w:hint="eastAsia"/>
          <w:szCs w:val="21"/>
        </w:rPr>
        <w:t>脑</w:t>
      </w:r>
      <w:r>
        <w:rPr>
          <w:rFonts w:ascii="宋体" w:hAnsi="宋体" w:hint="eastAsia"/>
          <w:bCs/>
          <w:szCs w:val="21"/>
        </w:rPr>
        <w:t>电趋势图；</w:t>
      </w:r>
    </w:p>
    <w:p w:rsidR="00DA0476" w:rsidRDefault="00CE3AE5">
      <w:pPr>
        <w:pStyle w:val="10"/>
        <w:spacing w:line="360" w:lineRule="auto"/>
        <w:ind w:firstLineChars="0" w:firstLine="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24</w:t>
      </w:r>
      <w:r>
        <w:rPr>
          <w:rFonts w:ascii="宋体" w:hAnsi="宋体" w:hint="eastAsia"/>
          <w:szCs w:val="21"/>
        </w:rPr>
        <w:t>、可开放</w:t>
      </w:r>
      <w:r>
        <w:rPr>
          <w:rFonts w:ascii="宋体" w:hAnsi="宋体"/>
          <w:szCs w:val="21"/>
        </w:rPr>
        <w:t>LED</w:t>
      </w:r>
      <w:r>
        <w:rPr>
          <w:rFonts w:ascii="宋体" w:hAnsi="宋体" w:hint="eastAsia"/>
          <w:szCs w:val="21"/>
        </w:rPr>
        <w:t>闪光刺激；</w:t>
      </w:r>
    </w:p>
    <w:p w:rsidR="00DA0476" w:rsidRDefault="00CE3AE5">
      <w:pPr>
        <w:pStyle w:val="10"/>
        <w:spacing w:line="360" w:lineRule="auto"/>
        <w:ind w:firstLineChars="0" w:firstLine="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25</w:t>
      </w:r>
      <w:r>
        <w:rPr>
          <w:rFonts w:ascii="宋体" w:hAnsi="宋体" w:hint="eastAsia"/>
          <w:szCs w:val="21"/>
        </w:rPr>
        <w:t>、可预置</w:t>
      </w:r>
      <w:r>
        <w:rPr>
          <w:rFonts w:ascii="宋体" w:hAnsi="宋体"/>
          <w:szCs w:val="21"/>
        </w:rPr>
        <w:t>6</w:t>
      </w:r>
      <w:r>
        <w:rPr>
          <w:rFonts w:ascii="宋体" w:hAnsi="宋体" w:hint="eastAsia"/>
          <w:szCs w:val="21"/>
        </w:rPr>
        <w:t>种以上的刺激模版；</w:t>
      </w:r>
    </w:p>
    <w:p w:rsidR="00DA0476" w:rsidRDefault="00CE3AE5">
      <w:pPr>
        <w:pStyle w:val="10"/>
        <w:spacing w:line="360" w:lineRule="auto"/>
        <w:ind w:firstLineChars="0" w:firstLine="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26</w:t>
      </w:r>
      <w:r>
        <w:rPr>
          <w:rFonts w:ascii="宋体" w:hAnsi="宋体" w:hint="eastAsia"/>
          <w:szCs w:val="21"/>
        </w:rPr>
        <w:t>、刺激最高频率可达</w:t>
      </w:r>
      <w:r>
        <w:rPr>
          <w:rFonts w:ascii="宋体" w:hAnsi="宋体"/>
          <w:szCs w:val="21"/>
        </w:rPr>
        <w:t>60Hz</w:t>
      </w:r>
      <w:r>
        <w:rPr>
          <w:rFonts w:ascii="宋体" w:hAnsi="宋体" w:hint="eastAsia"/>
          <w:szCs w:val="21"/>
        </w:rPr>
        <w:t>；</w:t>
      </w:r>
    </w:p>
    <w:p w:rsidR="00DA0476" w:rsidRDefault="00CE3AE5">
      <w:pPr>
        <w:pStyle w:val="10"/>
        <w:spacing w:line="360" w:lineRule="auto"/>
        <w:ind w:firstLineChars="0" w:firstLine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★</w:t>
      </w:r>
      <w:r>
        <w:rPr>
          <w:rFonts w:ascii="宋体" w:hAnsi="宋体"/>
          <w:szCs w:val="21"/>
        </w:rPr>
        <w:t>27</w:t>
      </w:r>
      <w:r>
        <w:rPr>
          <w:rFonts w:ascii="宋体" w:hAnsi="宋体" w:hint="eastAsia"/>
          <w:szCs w:val="21"/>
        </w:rPr>
        <w:t>、开放多模态脑死亡</w:t>
      </w:r>
      <w:r>
        <w:rPr>
          <w:rFonts w:ascii="宋体" w:hAnsi="宋体"/>
          <w:szCs w:val="21"/>
        </w:rPr>
        <w:t>44</w:t>
      </w:r>
      <w:r>
        <w:rPr>
          <w:rFonts w:ascii="宋体" w:hAnsi="宋体" w:hint="eastAsia"/>
          <w:szCs w:val="21"/>
        </w:rPr>
        <w:t>导数据端口（后期可兼容诱发及</w:t>
      </w:r>
      <w:r>
        <w:rPr>
          <w:rFonts w:ascii="宋体" w:hAnsi="宋体"/>
          <w:szCs w:val="21"/>
        </w:rPr>
        <w:t>TCD</w:t>
      </w:r>
      <w:r>
        <w:rPr>
          <w:rFonts w:ascii="宋体" w:hAnsi="宋体" w:hint="eastAsia"/>
          <w:szCs w:val="21"/>
        </w:rPr>
        <w:t>软件平台）；</w:t>
      </w:r>
    </w:p>
    <w:p w:rsidR="00DA0476" w:rsidRDefault="00CE3AE5">
      <w:pPr>
        <w:numPr>
          <w:ilvl w:val="0"/>
          <w:numId w:val="2"/>
        </w:numPr>
        <w:autoSpaceDE w:val="0"/>
        <w:autoSpaceDN w:val="0"/>
        <w:adjustRightInd w:val="0"/>
        <w:jc w:val="left"/>
        <w:rPr>
          <w:lang w:eastAsia="zh-Hans"/>
        </w:rPr>
      </w:pPr>
      <w:r>
        <w:rPr>
          <w:rFonts w:ascii="宋体" w:hAnsi="宋体" w:hint="eastAsia"/>
          <w:color w:val="000000"/>
          <w:szCs w:val="21"/>
        </w:rPr>
        <w:t>摄像头电脑控制自动调焦，能够清晰捕捉到患者细微动作，图像可以通过电脑控制调节距离、大小、角度，视频信号与脑电信号完全同步；</w:t>
      </w:r>
    </w:p>
    <w:p w:rsidR="00DA0476" w:rsidRDefault="00DA0476">
      <w:pPr>
        <w:autoSpaceDE w:val="0"/>
        <w:autoSpaceDN w:val="0"/>
        <w:adjustRightInd w:val="0"/>
        <w:jc w:val="left"/>
        <w:rPr>
          <w:rFonts w:asciiTheme="minorEastAsia" w:hAnsiTheme="minorEastAsia" w:cs="宋体"/>
          <w:b/>
          <w:bCs/>
          <w:kern w:val="0"/>
          <w:sz w:val="24"/>
          <w:szCs w:val="24"/>
          <w:lang w:eastAsia="zh-Hans"/>
        </w:rPr>
      </w:pPr>
    </w:p>
    <w:p w:rsidR="00DA0476" w:rsidRDefault="00CE3AE5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  <w:lang w:eastAsia="zh-Hans"/>
        </w:rPr>
      </w:pPr>
      <w:r>
        <w:rPr>
          <w:rFonts w:asciiTheme="minorEastAsia" w:hAnsiTheme="minorEastAsia" w:cs="宋体" w:hint="eastAsia"/>
          <w:b/>
          <w:bCs/>
          <w:kern w:val="0"/>
          <w:sz w:val="24"/>
          <w:szCs w:val="24"/>
          <w:lang w:eastAsia="zh-Hans"/>
        </w:rPr>
        <w:t>三</w:t>
      </w:r>
      <w:r>
        <w:rPr>
          <w:rFonts w:asciiTheme="minorEastAsia" w:hAnsiTheme="minorEastAsia" w:cs="宋体"/>
          <w:b/>
          <w:bCs/>
          <w:kern w:val="0"/>
          <w:sz w:val="24"/>
          <w:szCs w:val="24"/>
          <w:lang w:eastAsia="zh-Hans"/>
        </w:rPr>
        <w:t>、</w:t>
      </w:r>
      <w:r>
        <w:rPr>
          <w:rFonts w:asciiTheme="minorEastAsia" w:hAnsiTheme="minorEastAsia" w:cs="宋体" w:hint="eastAsia"/>
          <w:b/>
          <w:bCs/>
          <w:kern w:val="0"/>
          <w:sz w:val="24"/>
          <w:szCs w:val="24"/>
          <w:lang w:eastAsia="zh-Hans"/>
        </w:rPr>
        <w:t>配置要求</w:t>
      </w:r>
      <w:r>
        <w:rPr>
          <w:rFonts w:asciiTheme="minorEastAsia" w:hAnsiTheme="minorEastAsia" w:cs="宋体"/>
          <w:b/>
          <w:bCs/>
          <w:kern w:val="0"/>
          <w:sz w:val="24"/>
          <w:szCs w:val="24"/>
          <w:lang w:eastAsia="zh-Hans"/>
        </w:rPr>
        <w:t>（</w:t>
      </w:r>
      <w:r>
        <w:rPr>
          <w:rFonts w:asciiTheme="minorEastAsia" w:hAnsiTheme="minorEastAsia" w:cs="宋体" w:hint="eastAsia"/>
          <w:b/>
          <w:bCs/>
          <w:kern w:val="0"/>
          <w:sz w:val="24"/>
          <w:szCs w:val="24"/>
          <w:lang w:eastAsia="zh-Hans"/>
        </w:rPr>
        <w:t>单台设备</w:t>
      </w:r>
      <w:r>
        <w:rPr>
          <w:rFonts w:asciiTheme="minorEastAsia" w:hAnsiTheme="minorEastAsia" w:cs="宋体"/>
          <w:b/>
          <w:bCs/>
          <w:kern w:val="0"/>
          <w:sz w:val="24"/>
          <w:szCs w:val="24"/>
          <w:lang w:eastAsia="zh-Hans"/>
        </w:rPr>
        <w:t>）</w:t>
      </w:r>
      <w:r>
        <w:rPr>
          <w:rFonts w:asciiTheme="minorEastAsia" w:hAnsiTheme="minorEastAsia" w:hint="eastAsia"/>
          <w:sz w:val="24"/>
          <w:szCs w:val="24"/>
          <w:lang w:eastAsia="zh-Hans"/>
        </w:rPr>
        <w:tab/>
      </w:r>
    </w:p>
    <w:p w:rsidR="00DA0476" w:rsidRDefault="00CE3AE5">
      <w:pPr>
        <w:spacing w:line="360" w:lineRule="auto"/>
        <w:rPr>
          <w:rFonts w:ascii="宋体" w:hAnsi="宋体"/>
          <w:color w:val="000000"/>
          <w:szCs w:val="21"/>
        </w:rPr>
      </w:pPr>
      <w:r>
        <w:rPr>
          <w:rFonts w:ascii="宋体" w:hAnsi="宋体"/>
          <w:bCs/>
          <w:color w:val="000000"/>
          <w:szCs w:val="21"/>
        </w:rPr>
        <w:t>1</w:t>
      </w:r>
      <w:r>
        <w:rPr>
          <w:rFonts w:ascii="宋体" w:hAnsi="宋体" w:hint="eastAsia"/>
          <w:bCs/>
          <w:color w:val="000000"/>
          <w:szCs w:val="21"/>
        </w:rPr>
        <w:t>、</w:t>
      </w:r>
      <w:r>
        <w:rPr>
          <w:rFonts w:ascii="宋体" w:hAnsi="宋体" w:hint="eastAsia"/>
          <w:bCs/>
          <w:color w:val="000000"/>
          <w:szCs w:val="21"/>
          <w:lang w:eastAsia="zh-Hans"/>
        </w:rPr>
        <w:t>主机为</w:t>
      </w:r>
      <w:r>
        <w:rPr>
          <w:rFonts w:ascii="宋体" w:hAnsi="宋体"/>
          <w:bCs/>
          <w:color w:val="000000"/>
          <w:szCs w:val="21"/>
        </w:rPr>
        <w:t>21</w:t>
      </w:r>
      <w:r>
        <w:rPr>
          <w:rFonts w:ascii="宋体" w:hAnsi="宋体" w:hint="eastAsia"/>
          <w:bCs/>
          <w:color w:val="000000"/>
          <w:szCs w:val="21"/>
        </w:rPr>
        <w:t>寸</w:t>
      </w:r>
      <w:r>
        <w:rPr>
          <w:rFonts w:ascii="宋体" w:hAnsi="宋体" w:hint="eastAsia"/>
          <w:bCs/>
          <w:color w:val="000000"/>
          <w:szCs w:val="21"/>
          <w:lang w:eastAsia="zh-Hans"/>
        </w:rPr>
        <w:t>以上的</w:t>
      </w:r>
      <w:r>
        <w:rPr>
          <w:rFonts w:ascii="宋体" w:hAnsi="宋体" w:hint="eastAsia"/>
          <w:bCs/>
          <w:color w:val="000000"/>
          <w:szCs w:val="21"/>
        </w:rPr>
        <w:t>一体机，酷</w:t>
      </w:r>
      <w:proofErr w:type="gramStart"/>
      <w:r>
        <w:rPr>
          <w:rFonts w:ascii="宋体" w:hAnsi="宋体" w:hint="eastAsia"/>
          <w:bCs/>
          <w:color w:val="000000"/>
          <w:szCs w:val="21"/>
        </w:rPr>
        <w:t>睿</w:t>
      </w:r>
      <w:proofErr w:type="gramEnd"/>
      <w:r>
        <w:rPr>
          <w:rFonts w:ascii="宋体" w:hAnsi="宋体"/>
          <w:bCs/>
          <w:color w:val="000000"/>
          <w:szCs w:val="21"/>
        </w:rPr>
        <w:t xml:space="preserve"> i5 </w:t>
      </w:r>
      <w:r>
        <w:rPr>
          <w:rFonts w:ascii="宋体" w:hAnsi="宋体" w:hint="eastAsia"/>
          <w:bCs/>
          <w:color w:val="000000"/>
          <w:szCs w:val="21"/>
        </w:rPr>
        <w:t>处理器</w:t>
      </w:r>
      <w:r>
        <w:rPr>
          <w:rFonts w:ascii="宋体" w:hAnsi="宋体" w:hint="eastAsia"/>
          <w:bCs/>
          <w:color w:val="000000"/>
          <w:szCs w:val="21"/>
          <w:lang w:eastAsia="zh-Hans"/>
        </w:rPr>
        <w:t>及以上</w:t>
      </w:r>
      <w:r>
        <w:rPr>
          <w:rFonts w:ascii="宋体" w:hAnsi="宋体" w:hint="eastAsia"/>
          <w:bCs/>
          <w:color w:val="000000"/>
          <w:szCs w:val="21"/>
        </w:rPr>
        <w:t>，</w:t>
      </w:r>
      <w:r>
        <w:rPr>
          <w:rFonts w:ascii="宋体" w:hAnsi="宋体"/>
          <w:bCs/>
          <w:color w:val="000000"/>
          <w:szCs w:val="21"/>
        </w:rPr>
        <w:t>16G</w:t>
      </w:r>
      <w:r>
        <w:rPr>
          <w:rFonts w:ascii="宋体" w:hAnsi="宋体" w:hint="eastAsia"/>
          <w:bCs/>
          <w:color w:val="000000"/>
          <w:szCs w:val="21"/>
          <w:lang w:eastAsia="zh-Hans"/>
        </w:rPr>
        <w:t>及以上</w:t>
      </w:r>
      <w:r>
        <w:rPr>
          <w:rFonts w:ascii="宋体" w:hAnsi="宋体" w:hint="eastAsia"/>
          <w:bCs/>
          <w:color w:val="000000"/>
          <w:szCs w:val="21"/>
        </w:rPr>
        <w:t>内存</w:t>
      </w:r>
      <w:r>
        <w:rPr>
          <w:rFonts w:ascii="宋体" w:hAnsi="宋体"/>
          <w:bCs/>
          <w:color w:val="000000"/>
          <w:szCs w:val="21"/>
        </w:rPr>
        <w:t xml:space="preserve"> </w:t>
      </w:r>
      <w:r>
        <w:rPr>
          <w:rFonts w:ascii="宋体" w:hAnsi="宋体" w:hint="eastAsia"/>
          <w:color w:val="000000"/>
          <w:szCs w:val="21"/>
        </w:rPr>
        <w:t>，</w:t>
      </w:r>
      <w:r>
        <w:rPr>
          <w:rFonts w:ascii="宋体" w:hAnsi="宋体"/>
          <w:color w:val="000000"/>
          <w:szCs w:val="21"/>
        </w:rPr>
        <w:t>1T</w:t>
      </w:r>
      <w:r>
        <w:rPr>
          <w:rFonts w:ascii="宋体" w:hAnsi="宋体" w:hint="eastAsia"/>
          <w:color w:val="000000"/>
          <w:szCs w:val="21"/>
          <w:lang w:eastAsia="zh-Hans"/>
        </w:rPr>
        <w:t>及以上</w:t>
      </w:r>
      <w:r>
        <w:rPr>
          <w:rFonts w:ascii="宋体" w:hAnsi="宋体" w:hint="eastAsia"/>
          <w:color w:val="000000"/>
          <w:szCs w:val="21"/>
        </w:rPr>
        <w:t>硬盘；</w:t>
      </w:r>
    </w:p>
    <w:p w:rsidR="00DA0476" w:rsidRDefault="00CE3AE5">
      <w:pPr>
        <w:spacing w:line="360" w:lineRule="auto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2</w:t>
      </w:r>
      <w:r>
        <w:rPr>
          <w:rFonts w:ascii="宋体" w:hAnsi="宋体" w:hint="eastAsia"/>
          <w:color w:val="000000"/>
          <w:szCs w:val="21"/>
        </w:rPr>
        <w:t>、</w:t>
      </w:r>
      <w:r>
        <w:rPr>
          <w:rFonts w:ascii="宋体" w:hAnsi="宋体"/>
          <w:color w:val="000000"/>
          <w:szCs w:val="21"/>
        </w:rPr>
        <w:t>44</w:t>
      </w:r>
      <w:r>
        <w:rPr>
          <w:rFonts w:ascii="宋体" w:hAnsi="宋体" w:hint="eastAsia"/>
          <w:color w:val="000000"/>
          <w:szCs w:val="21"/>
          <w:lang w:eastAsia="zh-Hans"/>
        </w:rPr>
        <w:t>通道放大器</w:t>
      </w:r>
      <w:r>
        <w:rPr>
          <w:rFonts w:ascii="宋体" w:hAnsi="宋体"/>
          <w:color w:val="000000"/>
          <w:szCs w:val="21"/>
          <w:lang w:eastAsia="zh-Hans"/>
        </w:rPr>
        <w:t>1</w:t>
      </w:r>
      <w:r>
        <w:rPr>
          <w:rFonts w:ascii="宋体" w:hAnsi="宋体" w:hint="eastAsia"/>
          <w:color w:val="000000"/>
          <w:szCs w:val="21"/>
          <w:lang w:eastAsia="zh-Hans"/>
        </w:rPr>
        <w:t>套</w:t>
      </w:r>
    </w:p>
    <w:p w:rsidR="00DA0476" w:rsidRDefault="00CE3AE5">
      <w:pPr>
        <w:pStyle w:val="10"/>
        <w:spacing w:line="360" w:lineRule="auto"/>
        <w:ind w:firstLineChars="0" w:firstLine="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、数字视频摄像系统套件</w:t>
      </w: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  <w:lang w:eastAsia="zh-Hans"/>
        </w:rPr>
        <w:t>套</w:t>
      </w:r>
    </w:p>
    <w:p w:rsidR="00DA0476" w:rsidRDefault="00CE3AE5">
      <w:pPr>
        <w:pStyle w:val="10"/>
        <w:spacing w:line="360" w:lineRule="auto"/>
        <w:ind w:firstLineChars="0" w:firstLine="0"/>
        <w:rPr>
          <w:rFonts w:ascii="宋体" w:hAnsi="宋体"/>
          <w:szCs w:val="21"/>
        </w:rPr>
      </w:pPr>
      <w:r>
        <w:rPr>
          <w:rFonts w:ascii="宋体" w:hAnsi="宋体"/>
          <w:szCs w:val="21"/>
          <w:lang w:eastAsia="zh-Hans"/>
        </w:rPr>
        <w:t>4</w:t>
      </w:r>
      <w:r>
        <w:rPr>
          <w:rFonts w:ascii="宋体" w:hAnsi="宋体" w:hint="eastAsia"/>
          <w:szCs w:val="21"/>
          <w:lang w:eastAsia="zh-Hans"/>
        </w:rPr>
        <w:t>、</w:t>
      </w:r>
      <w:r>
        <w:rPr>
          <w:rFonts w:ascii="宋体" w:hAnsi="宋体" w:hint="eastAsia"/>
          <w:szCs w:val="21"/>
        </w:rPr>
        <w:t>病人信息管理</w:t>
      </w:r>
      <w:r>
        <w:rPr>
          <w:rFonts w:ascii="宋体" w:hAnsi="宋体" w:hint="eastAsia"/>
          <w:szCs w:val="21"/>
          <w:lang w:eastAsia="zh-Hans"/>
        </w:rPr>
        <w:t>软件</w:t>
      </w:r>
      <w:r>
        <w:rPr>
          <w:rFonts w:ascii="宋体" w:hAnsi="宋体" w:hint="eastAsia"/>
          <w:szCs w:val="21"/>
        </w:rPr>
        <w:t>系统</w:t>
      </w: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套</w:t>
      </w:r>
    </w:p>
    <w:p w:rsidR="00DA0476" w:rsidRDefault="00CE3AE5">
      <w:pPr>
        <w:pStyle w:val="10"/>
        <w:spacing w:line="360" w:lineRule="auto"/>
        <w:ind w:firstLineChars="0" w:firstLine="0"/>
        <w:rPr>
          <w:rFonts w:ascii="宋体" w:hAnsi="宋体"/>
          <w:szCs w:val="21"/>
        </w:rPr>
      </w:pPr>
      <w:r>
        <w:rPr>
          <w:rFonts w:ascii="宋体" w:hAnsi="宋体"/>
          <w:szCs w:val="21"/>
          <w:lang w:eastAsia="zh-Hans"/>
        </w:rPr>
        <w:t>5</w:t>
      </w:r>
      <w:r>
        <w:rPr>
          <w:rFonts w:ascii="宋体" w:hAnsi="宋体" w:hint="eastAsia"/>
          <w:szCs w:val="21"/>
          <w:lang w:eastAsia="zh-Hans"/>
        </w:rPr>
        <w:t>、专用台车</w:t>
      </w:r>
      <w:r>
        <w:rPr>
          <w:rFonts w:ascii="宋体" w:hAnsi="宋体"/>
          <w:szCs w:val="21"/>
          <w:lang w:eastAsia="zh-Hans"/>
        </w:rPr>
        <w:t>1</w:t>
      </w:r>
      <w:r>
        <w:rPr>
          <w:rFonts w:ascii="宋体" w:hAnsi="宋体" w:hint="eastAsia"/>
          <w:szCs w:val="21"/>
          <w:lang w:eastAsia="zh-Hans"/>
        </w:rPr>
        <w:t>台</w:t>
      </w:r>
    </w:p>
    <w:p w:rsidR="00DA0476" w:rsidRDefault="00CE3AE5">
      <w:pPr>
        <w:pStyle w:val="10"/>
        <w:spacing w:line="360" w:lineRule="auto"/>
        <w:ind w:firstLineChars="0" w:firstLine="0"/>
        <w:rPr>
          <w:rFonts w:ascii="宋体" w:hAnsi="宋体"/>
          <w:szCs w:val="21"/>
          <w:lang w:eastAsia="zh-Hans"/>
        </w:rPr>
      </w:pPr>
      <w:r>
        <w:rPr>
          <w:rFonts w:ascii="宋体" w:hAnsi="宋体"/>
          <w:szCs w:val="21"/>
          <w:lang w:eastAsia="zh-Hans"/>
        </w:rPr>
        <w:t>6</w:t>
      </w:r>
      <w:r>
        <w:rPr>
          <w:rFonts w:ascii="宋体" w:hAnsi="宋体" w:hint="eastAsia"/>
          <w:szCs w:val="21"/>
          <w:lang w:eastAsia="zh-Hans"/>
        </w:rPr>
        <w:t>、彩色打印机</w:t>
      </w:r>
      <w:r>
        <w:rPr>
          <w:rFonts w:ascii="宋体" w:hAnsi="宋体"/>
          <w:szCs w:val="21"/>
          <w:lang w:eastAsia="zh-Hans"/>
        </w:rPr>
        <w:t>1</w:t>
      </w:r>
      <w:r>
        <w:rPr>
          <w:rFonts w:ascii="宋体" w:hAnsi="宋体" w:hint="eastAsia"/>
          <w:szCs w:val="21"/>
          <w:lang w:eastAsia="zh-Hans"/>
        </w:rPr>
        <w:t>台</w:t>
      </w:r>
    </w:p>
    <w:p w:rsidR="00DA0476" w:rsidRDefault="00CE3AE5">
      <w:pPr>
        <w:pStyle w:val="10"/>
        <w:spacing w:line="360" w:lineRule="auto"/>
        <w:ind w:firstLineChars="0" w:firstLine="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7</w:t>
      </w:r>
      <w:r>
        <w:rPr>
          <w:rFonts w:ascii="宋体" w:hAnsi="宋体" w:hint="eastAsia"/>
          <w:szCs w:val="21"/>
        </w:rPr>
        <w:t>、盘状电极</w:t>
      </w: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副</w:t>
      </w:r>
    </w:p>
    <w:p w:rsidR="00DA0476" w:rsidRDefault="00CE3AE5">
      <w:pPr>
        <w:pStyle w:val="10"/>
        <w:spacing w:line="360" w:lineRule="auto"/>
        <w:ind w:firstLineChars="0" w:firstLine="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8</w:t>
      </w:r>
      <w:r>
        <w:rPr>
          <w:rFonts w:ascii="宋体" w:hAnsi="宋体" w:hint="eastAsia"/>
          <w:szCs w:val="21"/>
        </w:rPr>
        <w:t>、心电电极</w:t>
      </w: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副</w:t>
      </w:r>
    </w:p>
    <w:p w:rsidR="00DA0476" w:rsidRDefault="00CE3AE5">
      <w:pPr>
        <w:pStyle w:val="10"/>
        <w:spacing w:line="360" w:lineRule="auto"/>
        <w:ind w:firstLineChars="0" w:firstLine="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9</w:t>
      </w:r>
      <w:r>
        <w:rPr>
          <w:rFonts w:ascii="宋体" w:hAnsi="宋体" w:hint="eastAsia"/>
          <w:szCs w:val="21"/>
        </w:rPr>
        <w:t>、电极帽</w:t>
      </w: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  <w:lang w:eastAsia="zh-Hans"/>
        </w:rPr>
        <w:t>顶</w:t>
      </w:r>
    </w:p>
    <w:p w:rsidR="00DA0476" w:rsidRDefault="00CE3AE5">
      <w:pPr>
        <w:pStyle w:val="10"/>
        <w:spacing w:line="360" w:lineRule="auto"/>
        <w:ind w:firstLineChars="0" w:firstLine="0"/>
        <w:rPr>
          <w:rFonts w:ascii="宋体" w:hAnsi="宋体"/>
          <w:szCs w:val="21"/>
        </w:rPr>
      </w:pPr>
      <w:r>
        <w:rPr>
          <w:rFonts w:ascii="宋体" w:hAnsi="宋体"/>
          <w:szCs w:val="21"/>
          <w:lang w:eastAsia="zh-Hans"/>
        </w:rPr>
        <w:t>10</w:t>
      </w:r>
      <w:r>
        <w:rPr>
          <w:rFonts w:ascii="宋体" w:hAnsi="宋体" w:hint="eastAsia"/>
          <w:szCs w:val="21"/>
          <w:lang w:eastAsia="zh-Hans"/>
        </w:rPr>
        <w:t>、</w:t>
      </w:r>
      <w:r>
        <w:rPr>
          <w:rFonts w:ascii="宋体" w:hAnsi="宋体" w:hint="eastAsia"/>
          <w:szCs w:val="21"/>
        </w:rPr>
        <w:t>磨砂膏、导电膏、磨砂导电膏</w:t>
      </w:r>
      <w:r>
        <w:rPr>
          <w:rFonts w:ascii="宋体" w:hAnsi="宋体" w:hint="eastAsia"/>
          <w:szCs w:val="21"/>
          <w:lang w:eastAsia="zh-Hans"/>
        </w:rPr>
        <w:t>各</w:t>
      </w:r>
      <w:r>
        <w:rPr>
          <w:rFonts w:ascii="宋体" w:hAnsi="宋体"/>
          <w:szCs w:val="21"/>
          <w:lang w:eastAsia="zh-Hans"/>
        </w:rPr>
        <w:t>2</w:t>
      </w:r>
      <w:r>
        <w:rPr>
          <w:rFonts w:ascii="宋体" w:hAnsi="宋体" w:hint="eastAsia"/>
          <w:szCs w:val="21"/>
          <w:lang w:eastAsia="zh-Hans"/>
        </w:rPr>
        <w:t>只</w:t>
      </w:r>
    </w:p>
    <w:p w:rsidR="00DA0476" w:rsidRDefault="00CE3AE5">
      <w:pPr>
        <w:pStyle w:val="10"/>
        <w:spacing w:line="360" w:lineRule="auto"/>
        <w:ind w:firstLineChars="0" w:firstLine="0"/>
        <w:rPr>
          <w:rFonts w:ascii="宋体" w:hAnsi="宋体"/>
          <w:bCs/>
          <w:color w:val="000000"/>
          <w:szCs w:val="21"/>
        </w:rPr>
      </w:pPr>
      <w:r>
        <w:rPr>
          <w:rFonts w:ascii="宋体" w:hAnsi="宋体"/>
          <w:szCs w:val="21"/>
        </w:rPr>
        <w:t>11</w:t>
      </w:r>
      <w:r>
        <w:rPr>
          <w:rFonts w:ascii="宋体" w:hAnsi="宋体" w:hint="eastAsia"/>
          <w:szCs w:val="21"/>
        </w:rPr>
        <w:t>、设备正常工作的其它附件</w:t>
      </w:r>
    </w:p>
    <w:p w:rsidR="00DA0476" w:rsidRPr="00CE3AE5" w:rsidRDefault="00DA0476">
      <w:pPr>
        <w:autoSpaceDE w:val="0"/>
        <w:autoSpaceDN w:val="0"/>
        <w:adjustRightInd w:val="0"/>
        <w:jc w:val="left"/>
        <w:rPr>
          <w:rFonts w:asciiTheme="minorEastAsia" w:hAnsiTheme="minorEastAsia"/>
          <w:b/>
          <w:bCs/>
          <w:sz w:val="24"/>
          <w:szCs w:val="24"/>
          <w:lang w:eastAsia="zh-Hans"/>
        </w:rPr>
      </w:pPr>
      <w:bookmarkStart w:id="0" w:name="_GoBack"/>
      <w:bookmarkEnd w:id="0"/>
    </w:p>
    <w:sectPr w:rsidR="00DA0476" w:rsidRPr="00CE3AE5">
      <w:pgSz w:w="11906" w:h="16838"/>
      <w:pgMar w:top="850" w:right="1800" w:bottom="85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华文中宋">
    <w:altName w:val="汉仪书宋二KW"/>
    <w:panose1 w:val="02010600040101010101"/>
    <w:charset w:val="00"/>
    <w:family w:val="auto"/>
    <w:pitch w:val="default"/>
    <w:sig w:usb0="00000000" w:usb1="00000000" w:usb2="00000010" w:usb3="00000000" w:csb0="0004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07D02DA"/>
    <w:multiLevelType w:val="singleLevel"/>
    <w:tmpl w:val="D07D02DA"/>
    <w:lvl w:ilvl="0">
      <w:start w:val="28"/>
      <w:numFmt w:val="decimal"/>
      <w:suff w:val="nothing"/>
      <w:lvlText w:val="%1、"/>
      <w:lvlJc w:val="left"/>
    </w:lvl>
  </w:abstractNum>
  <w:abstractNum w:abstractNumId="1">
    <w:nsid w:val="3EAF888D"/>
    <w:multiLevelType w:val="singleLevel"/>
    <w:tmpl w:val="3EAF888D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C8F"/>
    <w:rsid w:val="A3B68652"/>
    <w:rsid w:val="B7CB2C97"/>
    <w:rsid w:val="BFDFEBCC"/>
    <w:rsid w:val="DEBF25D1"/>
    <w:rsid w:val="DEDBA092"/>
    <w:rsid w:val="E7FBEF90"/>
    <w:rsid w:val="EF572627"/>
    <w:rsid w:val="FD7FB5AF"/>
    <w:rsid w:val="00100902"/>
    <w:rsid w:val="001A1CA2"/>
    <w:rsid w:val="002013DA"/>
    <w:rsid w:val="0070604E"/>
    <w:rsid w:val="00A43562"/>
    <w:rsid w:val="00A606DC"/>
    <w:rsid w:val="00AB1E07"/>
    <w:rsid w:val="00B35187"/>
    <w:rsid w:val="00C00C8F"/>
    <w:rsid w:val="00CA1B2D"/>
    <w:rsid w:val="00CE3AE5"/>
    <w:rsid w:val="00D34141"/>
    <w:rsid w:val="00D868D5"/>
    <w:rsid w:val="00DA0476"/>
    <w:rsid w:val="00DF33CE"/>
    <w:rsid w:val="3FC47ECE"/>
    <w:rsid w:val="56F7DB92"/>
    <w:rsid w:val="7BAEEBE9"/>
    <w:rsid w:val="7D732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1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spacing w:line="360" w:lineRule="auto"/>
      <w:jc w:val="center"/>
      <w:outlineLvl w:val="0"/>
    </w:pPr>
    <w:rPr>
      <w:rFonts w:ascii="Arial" w:eastAsia="华文中宋" w:hAnsi="Arial"/>
      <w:b/>
      <w:color w:val="000000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kern w:val="2"/>
      <w:sz w:val="18"/>
      <w:szCs w:val="18"/>
    </w:rPr>
  </w:style>
  <w:style w:type="paragraph" w:customStyle="1" w:styleId="10">
    <w:name w:val="列出段落1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1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spacing w:line="360" w:lineRule="auto"/>
      <w:jc w:val="center"/>
      <w:outlineLvl w:val="0"/>
    </w:pPr>
    <w:rPr>
      <w:rFonts w:ascii="Arial" w:eastAsia="华文中宋" w:hAnsi="Arial"/>
      <w:b/>
      <w:color w:val="000000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kern w:val="2"/>
      <w:sz w:val="18"/>
      <w:szCs w:val="18"/>
    </w:rPr>
  </w:style>
  <w:style w:type="paragraph" w:customStyle="1" w:styleId="10">
    <w:name w:val="列出段落1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1163</Characters>
  <Application>Microsoft Office Word</Application>
  <DocSecurity>0</DocSecurity>
  <Lines>9</Lines>
  <Paragraphs>2</Paragraphs>
  <ScaleCrop>false</ScaleCrop>
  <Company/>
  <LinksUpToDate>false</LinksUpToDate>
  <CharactersWithSpaces>1365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sbk</dc:creator>
  <cp:lastModifiedBy>hp</cp:lastModifiedBy>
  <cp:revision>5</cp:revision>
  <cp:lastPrinted>2022-10-24T07:36:00Z</cp:lastPrinted>
  <dcterms:created xsi:type="dcterms:W3CDTF">2022-07-16T08:32:00Z</dcterms:created>
  <dcterms:modified xsi:type="dcterms:W3CDTF">2023-02-28T08:08:00Z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2052-5.1.1.7662</vt:lpwstr>
  </property>
  <property fmtid="{D5CDD505-2E9C-101B-9397-08002B2CF9AE}" pid="3" name="ICV">
    <vt:lpwstr>EEA83630073541AFB4C33BA8307D553D</vt:lpwstr>
  </property>
</Properties>
</file>